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9A" w:rsidRPr="00A06D9A" w:rsidRDefault="00A06D9A" w:rsidP="00A06D9A">
      <w:pPr>
        <w:spacing w:before="240" w:after="240"/>
        <w:ind w:firstLine="709"/>
        <w:jc w:val="center"/>
        <w:rPr>
          <w:rFonts w:ascii="Times New Roman" w:hAnsi="Times New Roman" w:cs="Times New Roman"/>
          <w:sz w:val="28"/>
          <w:szCs w:val="28"/>
        </w:rPr>
      </w:pPr>
      <w:r w:rsidRPr="00A06D9A">
        <w:rPr>
          <w:rFonts w:ascii="Times New Roman" w:hAnsi="Times New Roman" w:cs="Times New Roman"/>
          <w:sz w:val="28"/>
          <w:szCs w:val="28"/>
        </w:rPr>
        <w:t>OKULUMUZUN TARİHÇESİ</w:t>
      </w:r>
    </w:p>
    <w:p w:rsidR="00A06D9A" w:rsidRPr="00A06D9A" w:rsidRDefault="00A06D9A" w:rsidP="00A06D9A">
      <w:pPr>
        <w:spacing w:before="240" w:after="240"/>
        <w:ind w:firstLine="709"/>
        <w:jc w:val="both"/>
        <w:rPr>
          <w:rFonts w:ascii="Times New Roman" w:hAnsi="Times New Roman" w:cs="Times New Roman"/>
          <w:sz w:val="28"/>
          <w:szCs w:val="28"/>
        </w:rPr>
      </w:pPr>
    </w:p>
    <w:p w:rsidR="007B5300" w:rsidRPr="00A06D9A" w:rsidRDefault="00A06D9A" w:rsidP="00A06D9A">
      <w:pPr>
        <w:spacing w:before="240" w:after="240"/>
        <w:ind w:firstLine="709"/>
        <w:jc w:val="both"/>
        <w:rPr>
          <w:rFonts w:ascii="Times New Roman" w:hAnsi="Times New Roman" w:cs="Times New Roman"/>
          <w:sz w:val="28"/>
          <w:szCs w:val="28"/>
        </w:rPr>
      </w:pPr>
      <w:bookmarkStart w:id="0" w:name="_GoBack"/>
      <w:r w:rsidRPr="00A06D9A">
        <w:rPr>
          <w:rFonts w:ascii="Times New Roman" w:hAnsi="Times New Roman" w:cs="Times New Roman"/>
          <w:sz w:val="28"/>
          <w:szCs w:val="28"/>
        </w:rPr>
        <w:t>1998-1999 Eğitim Öğretim Yılının sonuna kadar Çiğiller Birleştirilmiş Sınıflı İlkokulu olarak hizmet veren kurumumuz, 1999 yılında inşa edilen üç katlı okul binasıyla Çiğiller 75. Yıl İlköğretim Okulu adını alarak taşıma merkezli modern eğitime başlamıştır. 4+4+4 eğitim sisteminin gelmesinden sonra aynı bina içinde ilkokul ve ortaokul  olmak üzere iki kurum halinde hizmet vermeye devam etmektedir</w:t>
      </w:r>
      <w:bookmarkEnd w:id="0"/>
      <w:r w:rsidRPr="00A06D9A">
        <w:rPr>
          <w:rFonts w:ascii="Times New Roman" w:hAnsi="Times New Roman" w:cs="Times New Roman"/>
          <w:sz w:val="28"/>
          <w:szCs w:val="28"/>
        </w:rPr>
        <w:t>.</w:t>
      </w:r>
    </w:p>
    <w:sectPr w:rsidR="007B5300" w:rsidRPr="00A0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35"/>
    <w:rsid w:val="007B5300"/>
    <w:rsid w:val="00A06D9A"/>
    <w:rsid w:val="00DA7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müf</dc:creator>
  <cp:keywords/>
  <dc:description/>
  <cp:lastModifiedBy>müf</cp:lastModifiedBy>
  <cp:revision>2</cp:revision>
  <dcterms:created xsi:type="dcterms:W3CDTF">2020-05-20T09:16:00Z</dcterms:created>
  <dcterms:modified xsi:type="dcterms:W3CDTF">2020-05-20T09:21:00Z</dcterms:modified>
</cp:coreProperties>
</file>